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E4D5" w14:textId="77777777" w:rsidR="00E97153" w:rsidRPr="0035725C" w:rsidRDefault="00E97153" w:rsidP="00E97153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 E P U B L I K A    H R V A T S K A</w:t>
      </w:r>
    </w:p>
    <w:p w14:paraId="48D4A07C" w14:textId="77777777" w:rsidR="00E97153" w:rsidRPr="0035725C" w:rsidRDefault="00E97153" w:rsidP="00E97153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       ZAGREBAČKA ŽUPANIJA</w:t>
      </w:r>
    </w:p>
    <w:p w14:paraId="201D9E79" w14:textId="77777777" w:rsidR="00E97153" w:rsidRPr="0035725C" w:rsidRDefault="00E97153" w:rsidP="00E97153">
      <w:pPr>
        <w:tabs>
          <w:tab w:val="left" w:pos="426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</w:t>
      </w:r>
      <w:r w:rsidRPr="0035725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OPĆINA </w:t>
      </w:r>
      <w:r w:rsidR="00D3508E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BISTRA</w:t>
      </w:r>
    </w:p>
    <w:p w14:paraId="2B55513D" w14:textId="77777777" w:rsidR="00E97153" w:rsidRPr="0035725C" w:rsidRDefault="00E97153" w:rsidP="00E97153">
      <w:pPr>
        <w:tabs>
          <w:tab w:val="left" w:pos="426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ab/>
      </w:r>
    </w:p>
    <w:p w14:paraId="031A5D5E" w14:textId="77777777" w:rsidR="00E97153" w:rsidRPr="0035725C" w:rsidRDefault="00E97153" w:rsidP="00E9715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KLASA: </w:t>
      </w:r>
    </w:p>
    <w:p w14:paraId="257C8836" w14:textId="77777777" w:rsidR="00E97153" w:rsidRPr="0035725C" w:rsidRDefault="00E97153" w:rsidP="00E9715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URBROJ: </w:t>
      </w:r>
    </w:p>
    <w:p w14:paraId="358247C7" w14:textId="3A93294C" w:rsidR="00E97153" w:rsidRPr="0035725C" w:rsidRDefault="00D3508E" w:rsidP="00E9715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BISTRA</w:t>
      </w:r>
      <w:r w:rsidR="00E97153" w:rsidRPr="0035725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</w:t>
      </w:r>
      <w:r w:rsidR="009D412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28.01.2026</w:t>
      </w:r>
    </w:p>
    <w:p w14:paraId="620864B3" w14:textId="77777777"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70C04D6" w14:textId="77777777"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Na temelju članka 66. stavka 1. i 4. Zakona o gospodarenju otpadom (N.N. 84/21 i 142/23) i  članka i članka 11. st. 2. Zakona o pravu na pristup informacijama  („Narodne novine“ br. 25/13, 85/15 i 69/22), Općina </w:t>
      </w:r>
      <w:r w:rsidR="00D3508E">
        <w:rPr>
          <w:rFonts w:asciiTheme="minorHAnsi" w:eastAsia="Times New Roman" w:hAnsiTheme="minorHAnsi" w:cstheme="minorHAnsi"/>
          <w:sz w:val="24"/>
          <w:szCs w:val="24"/>
          <w:lang w:eastAsia="hr-HR"/>
        </w:rPr>
        <w:t>Bistra</w:t>
      </w:r>
      <w:r w:rsidR="00B43544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>objavljuje</w:t>
      </w:r>
    </w:p>
    <w:p w14:paraId="23226F78" w14:textId="77777777"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B1B0D75" w14:textId="77777777"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57E02A8D" w14:textId="77777777" w:rsidR="00E97153" w:rsidRPr="0035725C" w:rsidRDefault="00E97153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JAVNI POZIV</w:t>
      </w:r>
    </w:p>
    <w:p w14:paraId="4DCD5689" w14:textId="77777777" w:rsidR="00E97153" w:rsidRPr="0035725C" w:rsidRDefault="00E97153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za savjetovanje u postupku donošenja Odluke o načinu pružanja javne usluge sakupljanja komunalnog otpada na području Općine </w:t>
      </w:r>
      <w:r w:rsidR="00D3508E">
        <w:rPr>
          <w:rFonts w:asciiTheme="minorHAnsi" w:eastAsia="Times New Roman" w:hAnsiTheme="minorHAnsi" w:cstheme="minorHAnsi"/>
          <w:sz w:val="24"/>
          <w:szCs w:val="24"/>
          <w:lang w:eastAsia="hr-HR"/>
        </w:rPr>
        <w:t>Bistra</w:t>
      </w:r>
    </w:p>
    <w:p w14:paraId="597DB483" w14:textId="77777777" w:rsidR="0035725C" w:rsidRPr="0035725C" w:rsidRDefault="0035725C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4682F143" w14:textId="77777777" w:rsidR="00E97153" w:rsidRPr="0035725C" w:rsidRDefault="00E97153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14:paraId="286E71DB" w14:textId="77777777" w:rsidR="0035725C" w:rsidRPr="0035725C" w:rsidRDefault="0035725C" w:rsidP="0035725C">
      <w:pPr>
        <w:adjustRightInd w:val="0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PREDMET JAVNOG SAVJETOVANJA</w:t>
      </w:r>
    </w:p>
    <w:p w14:paraId="3012A238" w14:textId="77777777" w:rsidR="00E97153" w:rsidRPr="0035725C" w:rsidRDefault="00E97153" w:rsidP="00E97153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>I.</w:t>
      </w:r>
    </w:p>
    <w:p w14:paraId="55E61902" w14:textId="77777777"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Predmet javnog savjetovanja je Nacrt odluke o načinu pružanja javne usluge sakupljanja komunalnog otpada na području Općine </w:t>
      </w:r>
      <w:r w:rsidR="00D3508E">
        <w:rPr>
          <w:rFonts w:asciiTheme="minorHAnsi" w:eastAsia="Times New Roman" w:hAnsiTheme="minorHAnsi" w:cstheme="minorHAnsi"/>
          <w:sz w:val="24"/>
          <w:szCs w:val="24"/>
          <w:lang w:eastAsia="hr-HR"/>
        </w:rPr>
        <w:t>Bistra</w:t>
      </w:r>
      <w:r w:rsidR="002C137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zajedno s Općim uvjetima isporuke koji su sastavni dio Odluke</w:t>
      </w: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</w:p>
    <w:p w14:paraId="775A3352" w14:textId="77777777" w:rsidR="00E97153" w:rsidRPr="0035725C" w:rsidRDefault="00E97153" w:rsidP="00E97153">
      <w:pPr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5A6FC992" w14:textId="77777777" w:rsidR="0035725C" w:rsidRPr="0035725C" w:rsidRDefault="0035725C" w:rsidP="0035725C">
      <w:pPr>
        <w:rPr>
          <w:rFonts w:asciiTheme="minorHAnsi" w:hAnsiTheme="minorHAnsi" w:cstheme="minorHAnsi"/>
          <w:b/>
          <w:sz w:val="24"/>
          <w:szCs w:val="24"/>
        </w:rPr>
      </w:pPr>
      <w:r w:rsidRPr="0035725C">
        <w:rPr>
          <w:rFonts w:asciiTheme="minorHAnsi" w:hAnsiTheme="minorHAnsi" w:cstheme="minorHAnsi"/>
          <w:b/>
          <w:sz w:val="24"/>
          <w:szCs w:val="24"/>
        </w:rPr>
        <w:t>OBRAZLOŽENJE RAZLOGA I CIJEVA DONOŠENJA ODLUKE</w:t>
      </w:r>
    </w:p>
    <w:p w14:paraId="0D94DEC0" w14:textId="77777777" w:rsidR="0035725C" w:rsidRPr="0035725C" w:rsidRDefault="0035725C" w:rsidP="0035725C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II.</w:t>
      </w:r>
    </w:p>
    <w:p w14:paraId="23323721" w14:textId="77777777" w:rsidR="0035725C" w:rsidRPr="0035725C" w:rsidRDefault="0035725C" w:rsidP="0035725C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5879BC7C" w14:textId="77777777" w:rsidR="00E97153" w:rsidRPr="0035725C" w:rsidRDefault="0035725C">
      <w:pPr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 xml:space="preserve">Svrha provođenja savjetovanja je pribavljanje mišljenja, prijedloga i primjedbi javnosti na Nacrt Odluke o načinu pružanja javne usluge sakupljanja komunalnog otpada na području Općine </w:t>
      </w:r>
      <w:r w:rsidR="00D3508E">
        <w:rPr>
          <w:rFonts w:asciiTheme="minorHAnsi" w:hAnsiTheme="minorHAnsi" w:cstheme="minorHAnsi"/>
          <w:sz w:val="24"/>
          <w:szCs w:val="24"/>
        </w:rPr>
        <w:t>Bistra</w:t>
      </w:r>
      <w:r w:rsidRPr="0035725C">
        <w:rPr>
          <w:rFonts w:asciiTheme="minorHAnsi" w:hAnsiTheme="minorHAnsi" w:cstheme="minorHAnsi"/>
          <w:sz w:val="24"/>
          <w:szCs w:val="24"/>
        </w:rPr>
        <w:t>.</w:t>
      </w:r>
    </w:p>
    <w:p w14:paraId="5140D689" w14:textId="77777777" w:rsidR="00E97153" w:rsidRPr="0035725C" w:rsidRDefault="00E97153" w:rsidP="00E97153">
      <w:pPr>
        <w:jc w:val="center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>III.</w:t>
      </w:r>
    </w:p>
    <w:p w14:paraId="3F73186A" w14:textId="77777777" w:rsidR="00E97153" w:rsidRPr="0035725C" w:rsidRDefault="00E97153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 xml:space="preserve">U odnosu na trenutno važeću Odluku, u prijedlogu nove Odluke o načinu pružanja javne usluge jasnije su definirana područja gospodarenja otpadom koja su u praksi stvarala najviše nejasnoća i prijepora. </w:t>
      </w:r>
    </w:p>
    <w:p w14:paraId="3D7C81C2" w14:textId="77777777" w:rsidR="00E97153" w:rsidRPr="0035725C" w:rsidRDefault="00E97153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>Odredbe nove Odluke znatno detaljnije i preciznije, osobito u dijelu koji se odnosi na: način odlaganja pojedinih frakcija otpada,</w:t>
      </w:r>
      <w:r w:rsidR="0035725C" w:rsidRPr="0035725C">
        <w:rPr>
          <w:rFonts w:asciiTheme="minorHAnsi" w:hAnsiTheme="minorHAnsi" w:cstheme="minorHAnsi"/>
          <w:sz w:val="24"/>
          <w:szCs w:val="24"/>
        </w:rPr>
        <w:t xml:space="preserve"> </w:t>
      </w:r>
      <w:r w:rsidRPr="0035725C">
        <w:rPr>
          <w:rFonts w:asciiTheme="minorHAnsi" w:hAnsiTheme="minorHAnsi" w:cstheme="minorHAnsi"/>
          <w:sz w:val="24"/>
          <w:szCs w:val="24"/>
        </w:rPr>
        <w:t xml:space="preserve">korištenje </w:t>
      </w:r>
      <w:proofErr w:type="spellStart"/>
      <w:r w:rsidRPr="0035725C">
        <w:rPr>
          <w:rFonts w:asciiTheme="minorHAnsi" w:hAnsiTheme="minorHAnsi" w:cstheme="minorHAnsi"/>
          <w:sz w:val="24"/>
          <w:szCs w:val="24"/>
        </w:rPr>
        <w:t>reciklažnog</w:t>
      </w:r>
      <w:proofErr w:type="spellEnd"/>
      <w:r w:rsidRPr="0035725C">
        <w:rPr>
          <w:rFonts w:asciiTheme="minorHAnsi" w:hAnsiTheme="minorHAnsi" w:cstheme="minorHAnsi"/>
          <w:sz w:val="24"/>
          <w:szCs w:val="24"/>
        </w:rPr>
        <w:t xml:space="preserve"> dvorišta te implementaciju novina koje proizlaze iz Pravilnika o gospodarenju otpadom (NN 106/22, 138/24). </w:t>
      </w:r>
    </w:p>
    <w:p w14:paraId="6C8AD4DA" w14:textId="77777777" w:rsidR="00E97153" w:rsidRPr="0035725C" w:rsidRDefault="00E97153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lastRenderedPageBreak/>
        <w:t xml:space="preserve">Ovom Odlukom se dodatno uređuje korištenje javne usluge od strane korisnika koji imaju neriješen pristupni put vlastitoj nekretnini, čime su popunjene pravne praznine koje su ranije otežavale </w:t>
      </w:r>
      <w:r w:rsidR="0035725C" w:rsidRPr="0035725C">
        <w:rPr>
          <w:rFonts w:asciiTheme="minorHAnsi" w:hAnsiTheme="minorHAnsi" w:cstheme="minorHAnsi"/>
          <w:sz w:val="24"/>
          <w:szCs w:val="24"/>
        </w:rPr>
        <w:t>dosljednu provedbu propisa.</w:t>
      </w:r>
    </w:p>
    <w:p w14:paraId="2514A62F" w14:textId="77777777" w:rsidR="00E97153" w:rsidRPr="0035725C" w:rsidRDefault="00E97153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 xml:space="preserve">Novim prijedlogom Odluke </w:t>
      </w:r>
      <w:r w:rsidR="002C1379">
        <w:rPr>
          <w:rFonts w:asciiTheme="minorHAnsi" w:hAnsiTheme="minorHAnsi" w:cstheme="minorHAnsi"/>
          <w:sz w:val="24"/>
          <w:szCs w:val="24"/>
        </w:rPr>
        <w:t>došlo je do promjene cijene</w:t>
      </w:r>
      <w:r w:rsidRPr="0035725C">
        <w:rPr>
          <w:rFonts w:asciiTheme="minorHAnsi" w:hAnsiTheme="minorHAnsi" w:cstheme="minorHAnsi"/>
          <w:sz w:val="24"/>
          <w:szCs w:val="24"/>
        </w:rPr>
        <w:t xml:space="preserve"> minimalne javne usluge. Unatoč korekciji, cijena minimalne javne usluge i dalje je među najpovoljnijim isporučiteljima u okruženju, što je osobito važno uzimajući u obzir da je standard pružanja Usluge sakupljanja komunalnog otpada vrlo visok. </w:t>
      </w:r>
    </w:p>
    <w:p w14:paraId="24381DA3" w14:textId="77777777" w:rsidR="0035725C" w:rsidRPr="0035725C" w:rsidRDefault="00E97153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 xml:space="preserve">Predmetnom Odlukom definirani su i Kriteriji za umanjenje cijene javne usluge, koji će dodatno poticati korisnike na odvojeno predavanje </w:t>
      </w:r>
      <w:r w:rsidR="002C1379">
        <w:rPr>
          <w:rFonts w:asciiTheme="minorHAnsi" w:hAnsiTheme="minorHAnsi" w:cstheme="minorHAnsi"/>
          <w:sz w:val="24"/>
          <w:szCs w:val="24"/>
        </w:rPr>
        <w:t>različitih frakcija otpada. Na taj način</w:t>
      </w:r>
      <w:r w:rsidRPr="0035725C">
        <w:rPr>
          <w:rFonts w:asciiTheme="minorHAnsi" w:hAnsiTheme="minorHAnsi" w:cstheme="minorHAnsi"/>
          <w:sz w:val="24"/>
          <w:szCs w:val="24"/>
        </w:rPr>
        <w:t xml:space="preserve"> izravno</w:t>
      </w:r>
      <w:r w:rsidR="002C1379">
        <w:rPr>
          <w:rFonts w:asciiTheme="minorHAnsi" w:hAnsiTheme="minorHAnsi" w:cstheme="minorHAnsi"/>
          <w:sz w:val="24"/>
          <w:szCs w:val="24"/>
        </w:rPr>
        <w:t xml:space="preserve"> se</w:t>
      </w:r>
      <w:r w:rsidRPr="0035725C">
        <w:rPr>
          <w:rFonts w:asciiTheme="minorHAnsi" w:hAnsiTheme="minorHAnsi" w:cstheme="minorHAnsi"/>
          <w:sz w:val="24"/>
          <w:szCs w:val="24"/>
        </w:rPr>
        <w:t xml:space="preserve"> doprinosi </w:t>
      </w:r>
      <w:r w:rsidR="002C1379">
        <w:rPr>
          <w:rFonts w:asciiTheme="minorHAnsi" w:hAnsiTheme="minorHAnsi" w:cstheme="minorHAnsi"/>
          <w:sz w:val="24"/>
          <w:szCs w:val="24"/>
        </w:rPr>
        <w:t xml:space="preserve"> mogućnosti korisnika da učinkovitim odvajanjem različitih frakcija otpada (</w:t>
      </w:r>
      <w:r w:rsidR="002C1379" w:rsidRPr="002C1379">
        <w:rPr>
          <w:rFonts w:asciiTheme="minorHAnsi" w:hAnsiTheme="minorHAnsi" w:cstheme="minorHAnsi"/>
          <w:sz w:val="24"/>
          <w:szCs w:val="24"/>
        </w:rPr>
        <w:t>biootpad</w:t>
      </w:r>
      <w:r w:rsidR="002C1379">
        <w:rPr>
          <w:rFonts w:asciiTheme="minorHAnsi" w:hAnsiTheme="minorHAnsi" w:cstheme="minorHAnsi"/>
          <w:sz w:val="24"/>
          <w:szCs w:val="24"/>
        </w:rPr>
        <w:t xml:space="preserve">a, </w:t>
      </w:r>
      <w:proofErr w:type="spellStart"/>
      <w:r w:rsidR="002C1379">
        <w:rPr>
          <w:rFonts w:asciiTheme="minorHAnsi" w:hAnsiTheme="minorHAnsi" w:cstheme="minorHAnsi"/>
          <w:sz w:val="24"/>
          <w:szCs w:val="24"/>
        </w:rPr>
        <w:t>reciklabilnog</w:t>
      </w:r>
      <w:proofErr w:type="spellEnd"/>
      <w:r w:rsidR="002C1379">
        <w:rPr>
          <w:rFonts w:asciiTheme="minorHAnsi" w:hAnsiTheme="minorHAnsi" w:cstheme="minorHAnsi"/>
          <w:sz w:val="24"/>
          <w:szCs w:val="24"/>
        </w:rPr>
        <w:t xml:space="preserve"> komunalnog</w:t>
      </w:r>
      <w:r w:rsidR="002C1379" w:rsidRPr="002C1379">
        <w:rPr>
          <w:rFonts w:asciiTheme="minorHAnsi" w:hAnsiTheme="minorHAnsi" w:cstheme="minorHAnsi"/>
          <w:sz w:val="24"/>
          <w:szCs w:val="24"/>
        </w:rPr>
        <w:t xml:space="preserve"> otpad</w:t>
      </w:r>
      <w:r w:rsidR="002C1379">
        <w:rPr>
          <w:rFonts w:asciiTheme="minorHAnsi" w:hAnsiTheme="minorHAnsi" w:cstheme="minorHAnsi"/>
          <w:sz w:val="24"/>
          <w:szCs w:val="24"/>
        </w:rPr>
        <w:t>a</w:t>
      </w:r>
      <w:r w:rsidR="002C1379" w:rsidRPr="002C1379">
        <w:rPr>
          <w:rFonts w:asciiTheme="minorHAnsi" w:hAnsiTheme="minorHAnsi" w:cstheme="minorHAnsi"/>
          <w:sz w:val="24"/>
          <w:szCs w:val="24"/>
        </w:rPr>
        <w:t>, glomazn</w:t>
      </w:r>
      <w:r w:rsidR="002C1379">
        <w:rPr>
          <w:rFonts w:asciiTheme="minorHAnsi" w:hAnsiTheme="minorHAnsi" w:cstheme="minorHAnsi"/>
          <w:sz w:val="24"/>
          <w:szCs w:val="24"/>
        </w:rPr>
        <w:t>og</w:t>
      </w:r>
      <w:r w:rsidR="002C1379" w:rsidRPr="002C1379">
        <w:rPr>
          <w:rFonts w:asciiTheme="minorHAnsi" w:hAnsiTheme="minorHAnsi" w:cstheme="minorHAnsi"/>
          <w:sz w:val="24"/>
          <w:szCs w:val="24"/>
        </w:rPr>
        <w:t xml:space="preserve"> otpad</w:t>
      </w:r>
      <w:r w:rsidR="002C1379">
        <w:rPr>
          <w:rFonts w:asciiTheme="minorHAnsi" w:hAnsiTheme="minorHAnsi" w:cstheme="minorHAnsi"/>
          <w:sz w:val="24"/>
          <w:szCs w:val="24"/>
        </w:rPr>
        <w:t>a</w:t>
      </w:r>
      <w:r w:rsidR="002C1379" w:rsidRPr="002C1379">
        <w:rPr>
          <w:rFonts w:asciiTheme="minorHAnsi" w:hAnsiTheme="minorHAnsi" w:cstheme="minorHAnsi"/>
          <w:sz w:val="24"/>
          <w:szCs w:val="24"/>
        </w:rPr>
        <w:t xml:space="preserve"> i </w:t>
      </w:r>
      <w:r w:rsidR="002C1379">
        <w:rPr>
          <w:rFonts w:asciiTheme="minorHAnsi" w:hAnsiTheme="minorHAnsi" w:cstheme="minorHAnsi"/>
          <w:sz w:val="24"/>
          <w:szCs w:val="24"/>
        </w:rPr>
        <w:t>opasnog komunalnog</w:t>
      </w:r>
      <w:r w:rsidR="002C1379" w:rsidRPr="002C1379">
        <w:rPr>
          <w:rFonts w:asciiTheme="minorHAnsi" w:hAnsiTheme="minorHAnsi" w:cstheme="minorHAnsi"/>
          <w:sz w:val="24"/>
          <w:szCs w:val="24"/>
        </w:rPr>
        <w:t xml:space="preserve"> otpad</w:t>
      </w:r>
      <w:r w:rsidR="002C1379">
        <w:rPr>
          <w:rFonts w:asciiTheme="minorHAnsi" w:hAnsiTheme="minorHAnsi" w:cstheme="minorHAnsi"/>
          <w:sz w:val="24"/>
          <w:szCs w:val="24"/>
        </w:rPr>
        <w:t>a)</w:t>
      </w:r>
      <w:r w:rsidR="002C1379" w:rsidRPr="002C1379">
        <w:rPr>
          <w:rFonts w:asciiTheme="minorHAnsi" w:hAnsiTheme="minorHAnsi" w:cstheme="minorHAnsi"/>
          <w:sz w:val="24"/>
          <w:szCs w:val="24"/>
        </w:rPr>
        <w:t xml:space="preserve"> od miješanog komunalnog otpada</w:t>
      </w:r>
      <w:r w:rsidR="002C1379">
        <w:rPr>
          <w:rFonts w:asciiTheme="minorHAnsi" w:hAnsiTheme="minorHAnsi" w:cstheme="minorHAnsi"/>
          <w:sz w:val="24"/>
          <w:szCs w:val="24"/>
        </w:rPr>
        <w:t xml:space="preserve"> u konačnici smanji cijenu usluge. </w:t>
      </w:r>
    </w:p>
    <w:p w14:paraId="17D5B169" w14:textId="77777777" w:rsidR="0035725C" w:rsidRPr="0035725C" w:rsidRDefault="0035725C" w:rsidP="0035725C">
      <w:pPr>
        <w:jc w:val="center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>IV.</w:t>
      </w:r>
    </w:p>
    <w:p w14:paraId="7C03CFA6" w14:textId="77777777" w:rsidR="0035725C" w:rsidRPr="0035725C" w:rsidRDefault="0035725C" w:rsidP="0035725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5725C">
        <w:rPr>
          <w:rFonts w:asciiTheme="minorHAnsi" w:hAnsiTheme="minorHAnsi" w:cstheme="minorHAnsi"/>
          <w:b/>
          <w:sz w:val="24"/>
          <w:szCs w:val="24"/>
        </w:rPr>
        <w:t xml:space="preserve">TRAJANJE </w:t>
      </w:r>
      <w:r w:rsidR="002C1379">
        <w:rPr>
          <w:rFonts w:asciiTheme="minorHAnsi" w:hAnsiTheme="minorHAnsi" w:cstheme="minorHAnsi"/>
          <w:b/>
          <w:sz w:val="24"/>
          <w:szCs w:val="24"/>
        </w:rPr>
        <w:t>SAVJETOVANJA S JAVNOŠĆU</w:t>
      </w:r>
    </w:p>
    <w:p w14:paraId="39421096" w14:textId="7937D6F2" w:rsidR="0035725C" w:rsidRPr="0035725C" w:rsidRDefault="0035725C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 xml:space="preserve">Postupak javnog savjetovanja traje 30 dana, počev od </w:t>
      </w:r>
      <w:r w:rsidR="009D4122">
        <w:rPr>
          <w:rFonts w:asciiTheme="minorHAnsi" w:hAnsiTheme="minorHAnsi" w:cstheme="minorHAnsi"/>
          <w:sz w:val="24"/>
          <w:szCs w:val="24"/>
        </w:rPr>
        <w:t>28.01.2026</w:t>
      </w:r>
      <w:r w:rsidRPr="0035725C">
        <w:rPr>
          <w:rFonts w:asciiTheme="minorHAnsi" w:hAnsiTheme="minorHAnsi" w:cstheme="minorHAnsi"/>
          <w:sz w:val="24"/>
          <w:szCs w:val="24"/>
        </w:rPr>
        <w:t xml:space="preserve"> godine pa do</w:t>
      </w:r>
      <w:r w:rsidR="009D4122">
        <w:rPr>
          <w:rFonts w:asciiTheme="minorHAnsi" w:hAnsiTheme="minorHAnsi" w:cstheme="minorHAnsi"/>
          <w:sz w:val="24"/>
          <w:szCs w:val="24"/>
        </w:rPr>
        <w:t xml:space="preserve"> 27.02.2026</w:t>
      </w:r>
      <w:r w:rsidRPr="0035725C">
        <w:rPr>
          <w:rFonts w:asciiTheme="minorHAnsi" w:hAnsiTheme="minorHAnsi" w:cstheme="minorHAnsi"/>
          <w:sz w:val="24"/>
          <w:szCs w:val="24"/>
        </w:rPr>
        <w:t>. godine.</w:t>
      </w:r>
    </w:p>
    <w:p w14:paraId="368318F1" w14:textId="77777777"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Poziva se zainteresirana javnost </w:t>
      </w:r>
      <w:r w:rsidRPr="002C1379">
        <w:rPr>
          <w:rFonts w:asciiTheme="minorHAnsi" w:hAnsiTheme="minorHAnsi" w:cstheme="minorHAnsi"/>
          <w:sz w:val="24"/>
          <w:szCs w:val="24"/>
        </w:rPr>
        <w:t xml:space="preserve">da aktivno sudjeluje u </w:t>
      </w:r>
      <w:r>
        <w:rPr>
          <w:rFonts w:asciiTheme="minorHAnsi" w:hAnsiTheme="minorHAnsi" w:cstheme="minorHAnsi"/>
          <w:sz w:val="24"/>
          <w:szCs w:val="24"/>
        </w:rPr>
        <w:t>postupku savjetovanja s javnošću</w:t>
      </w:r>
      <w:r w:rsidRPr="002C1379">
        <w:rPr>
          <w:rFonts w:asciiTheme="minorHAnsi" w:hAnsiTheme="minorHAnsi" w:cstheme="minorHAnsi"/>
          <w:sz w:val="24"/>
          <w:szCs w:val="24"/>
        </w:rPr>
        <w:t xml:space="preserve"> te da, u propisanom roku i na propisani način, dostavi svoja mišljenja, prijedloge i primjedbe na Nacrt Odluke o načinu pružanja javne usluge sakupljanja komunalnog otpada na području Općine </w:t>
      </w:r>
      <w:r w:rsidR="00D3508E">
        <w:rPr>
          <w:rFonts w:asciiTheme="minorHAnsi" w:hAnsiTheme="minorHAnsi" w:cstheme="minorHAnsi"/>
          <w:sz w:val="24"/>
          <w:szCs w:val="24"/>
        </w:rPr>
        <w:t>Bistra</w:t>
      </w:r>
      <w:r w:rsidRPr="002C1379">
        <w:rPr>
          <w:rFonts w:asciiTheme="minorHAnsi" w:hAnsiTheme="minorHAnsi" w:cstheme="minorHAnsi"/>
          <w:sz w:val="24"/>
          <w:szCs w:val="24"/>
        </w:rPr>
        <w:t>, koji će se, zajedno s obrazloženjima, razmotriti u postupku donošenja konačnog teksta Odluke.</w:t>
      </w:r>
    </w:p>
    <w:p w14:paraId="5E60B635" w14:textId="77777777"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3AF53B" w14:textId="58AD002D" w:rsidR="0035725C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Mišljenja, prijedlozi i primjedbe dostavljaju se najkasnije do</w:t>
      </w:r>
      <w:r w:rsidR="009D4122">
        <w:rPr>
          <w:rFonts w:asciiTheme="minorHAnsi" w:hAnsiTheme="minorHAnsi" w:cstheme="minorHAnsi"/>
          <w:sz w:val="24"/>
          <w:szCs w:val="24"/>
        </w:rPr>
        <w:t xml:space="preserve"> 27.02.2026.</w:t>
      </w:r>
      <w:r>
        <w:rPr>
          <w:rFonts w:asciiTheme="minorHAnsi" w:hAnsiTheme="minorHAnsi" w:cstheme="minorHAnsi"/>
          <w:sz w:val="24"/>
          <w:szCs w:val="24"/>
        </w:rPr>
        <w:t xml:space="preserve"> na sljedeći nači</w:t>
      </w:r>
      <w:r w:rsidR="009D4122">
        <w:rPr>
          <w:rFonts w:asciiTheme="minorHAnsi" w:hAnsiTheme="minorHAnsi" w:cstheme="minorHAnsi"/>
          <w:sz w:val="24"/>
          <w:szCs w:val="24"/>
        </w:rPr>
        <w:t>n putem sustava javnog savjetovanja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3DEBA70" w14:textId="77777777"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A34B02" w14:textId="77777777"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8149EA" w14:textId="77777777"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 poštovanjem,</w:t>
      </w:r>
    </w:p>
    <w:p w14:paraId="13FD8D12" w14:textId="77777777"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19B725" w14:textId="77777777"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OPĆINA </w:t>
      </w:r>
      <w:r w:rsidR="00D3508E">
        <w:rPr>
          <w:rFonts w:asciiTheme="minorHAnsi" w:hAnsiTheme="minorHAnsi" w:cstheme="minorHAnsi"/>
          <w:sz w:val="24"/>
          <w:szCs w:val="24"/>
        </w:rPr>
        <w:t>BISTRA</w:t>
      </w:r>
    </w:p>
    <w:p w14:paraId="5293C47B" w14:textId="77777777"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E58BD0" w14:textId="77777777" w:rsidR="0035725C" w:rsidRPr="0035725C" w:rsidRDefault="0035725C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35725C" w:rsidRPr="0035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153"/>
    <w:rsid w:val="00176231"/>
    <w:rsid w:val="002C1379"/>
    <w:rsid w:val="0035725C"/>
    <w:rsid w:val="003D4FDE"/>
    <w:rsid w:val="003D619A"/>
    <w:rsid w:val="006C5F4F"/>
    <w:rsid w:val="00916634"/>
    <w:rsid w:val="009A16D8"/>
    <w:rsid w:val="009D4122"/>
    <w:rsid w:val="00B43544"/>
    <w:rsid w:val="00D3508E"/>
    <w:rsid w:val="00D54105"/>
    <w:rsid w:val="00E9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7079"/>
  <w15:chartTrackingRefBased/>
  <w15:docId w15:val="{A5069325-2DFE-4ECF-AD5E-47D4CA4E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1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Ivan Dugan</cp:lastModifiedBy>
  <cp:revision>2</cp:revision>
  <dcterms:created xsi:type="dcterms:W3CDTF">2026-02-12T11:24:00Z</dcterms:created>
  <dcterms:modified xsi:type="dcterms:W3CDTF">2026-02-12T11:24:00Z</dcterms:modified>
</cp:coreProperties>
</file>