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F055" w14:textId="77777777" w:rsidR="004D3CC2" w:rsidRPr="004D3CC2" w:rsidRDefault="004D3CC2" w:rsidP="004D3CC2">
      <w:pPr>
        <w:ind w:firstLine="708"/>
        <w:rPr>
          <w:rFonts w:ascii="Cambria" w:hAnsi="Cambria"/>
          <w:b/>
        </w:rPr>
      </w:pPr>
      <w:r w:rsidRPr="004D3CC2">
        <w:rPr>
          <w:rFonts w:ascii="Cambria" w:hAnsi="Cambria"/>
          <w:b/>
        </w:rPr>
        <w:t xml:space="preserve">      </w:t>
      </w:r>
      <w:r w:rsidRPr="004D3CC2">
        <w:rPr>
          <w:rFonts w:ascii="Cambria" w:hAnsi="Cambria"/>
          <w:b/>
        </w:rPr>
        <w:object w:dxaOrig="3255" w:dyaOrig="4064" w14:anchorId="1FE84E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4pt" o:ole="">
            <v:imagedata r:id="rId5" o:title=""/>
          </v:shape>
          <o:OLEObject Type="Embed" ProgID="MSPhotoEd.3" ShapeID="_x0000_i1025" DrawAspect="Content" ObjectID="_1837056625" r:id="rId6"/>
        </w:object>
      </w:r>
    </w:p>
    <w:p w14:paraId="7606D7EA" w14:textId="77777777" w:rsidR="004D3CC2" w:rsidRPr="004D3CC2" w:rsidRDefault="004D3CC2" w:rsidP="004D3CC2">
      <w:pPr>
        <w:rPr>
          <w:rFonts w:ascii="Cambria" w:hAnsi="Cambria"/>
          <w:b/>
          <w:bCs/>
        </w:rPr>
      </w:pPr>
      <w:r w:rsidRPr="004D3CC2">
        <w:rPr>
          <w:rFonts w:ascii="Cambria" w:hAnsi="Cambria"/>
          <w:b/>
          <w:bCs/>
        </w:rPr>
        <w:t>REPUBLIKA HRVATSKA</w:t>
      </w:r>
    </w:p>
    <w:p w14:paraId="513E78CC" w14:textId="08D532B4" w:rsidR="004D3CC2" w:rsidRPr="004D3CC2" w:rsidRDefault="004D3CC2" w:rsidP="004D3CC2">
      <w:pPr>
        <w:rPr>
          <w:rFonts w:ascii="Cambria" w:hAnsi="Cambria"/>
          <w:b/>
          <w:bCs/>
        </w:rPr>
      </w:pPr>
      <w:r w:rsidRPr="004D3CC2">
        <w:rPr>
          <w:rFonts w:ascii="Cambria" w:hAnsi="Cambria"/>
          <w:b/>
          <w:bCs/>
        </w:rPr>
        <w:t>ZAGREBAČKA ŽUPANIJA</w:t>
      </w:r>
    </w:p>
    <w:p w14:paraId="64ACFBB4" w14:textId="2A766DD9" w:rsidR="004D3CC2" w:rsidRPr="004D3CC2" w:rsidRDefault="004D3CC2" w:rsidP="004D3CC2">
      <w:pPr>
        <w:rPr>
          <w:rFonts w:ascii="Cambria" w:hAnsi="Cambria"/>
          <w:b/>
        </w:rPr>
      </w:pPr>
      <w:r w:rsidRPr="004D3CC2">
        <w:rPr>
          <w:rFonts w:ascii="Cambria" w:hAnsi="Cambria"/>
          <w:b/>
          <w:noProof/>
          <w:sz w:val="20"/>
        </w:rPr>
        <w:drawing>
          <wp:anchor distT="0" distB="0" distL="114300" distR="114300" simplePos="0" relativeHeight="251659264" behindDoc="0" locked="0" layoutInCell="1" allowOverlap="1" wp14:anchorId="5514F42D" wp14:editId="075A3380">
            <wp:simplePos x="0" y="0"/>
            <wp:positionH relativeFrom="column">
              <wp:posOffset>0</wp:posOffset>
            </wp:positionH>
            <wp:positionV relativeFrom="paragraph">
              <wp:posOffset>111125</wp:posOffset>
            </wp:positionV>
            <wp:extent cx="593725" cy="685800"/>
            <wp:effectExtent l="0" t="0" r="0" b="0"/>
            <wp:wrapNone/>
            <wp:docPr id="114804718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25" cy="685800"/>
                    </a:xfrm>
                    <a:prstGeom prst="rect">
                      <a:avLst/>
                    </a:prstGeom>
                    <a:noFill/>
                  </pic:spPr>
                </pic:pic>
              </a:graphicData>
            </a:graphic>
            <wp14:sizeRelH relativeFrom="page">
              <wp14:pctWidth>0</wp14:pctWidth>
            </wp14:sizeRelH>
            <wp14:sizeRelV relativeFrom="page">
              <wp14:pctHeight>0</wp14:pctHeight>
            </wp14:sizeRelV>
          </wp:anchor>
        </w:drawing>
      </w:r>
    </w:p>
    <w:p w14:paraId="5B41212C" w14:textId="77777777" w:rsidR="004D3CC2" w:rsidRPr="004D3CC2" w:rsidRDefault="004D3CC2" w:rsidP="004D3CC2">
      <w:pPr>
        <w:rPr>
          <w:rFonts w:ascii="Cambria" w:hAnsi="Cambria"/>
          <w:b/>
          <w:bCs/>
        </w:rPr>
      </w:pPr>
      <w:r w:rsidRPr="004D3CC2">
        <w:rPr>
          <w:rFonts w:ascii="Cambria" w:hAnsi="Cambria"/>
          <w:b/>
        </w:rPr>
        <w:t xml:space="preserve">                  </w:t>
      </w:r>
      <w:r w:rsidRPr="004D3CC2">
        <w:rPr>
          <w:rFonts w:ascii="Cambria" w:hAnsi="Cambria"/>
          <w:b/>
          <w:bCs/>
        </w:rPr>
        <w:t>OPĆINA BISTRA</w:t>
      </w:r>
    </w:p>
    <w:p w14:paraId="54EEC2A5" w14:textId="70D5EB64" w:rsidR="004D3CC2" w:rsidRPr="004D3CC2" w:rsidRDefault="004D3CC2" w:rsidP="004D3CC2">
      <w:pPr>
        <w:rPr>
          <w:rFonts w:ascii="Cambria" w:hAnsi="Cambria"/>
          <w:b/>
          <w:bCs/>
        </w:rPr>
      </w:pPr>
      <w:r w:rsidRPr="004D3CC2">
        <w:rPr>
          <w:rFonts w:ascii="Cambria" w:hAnsi="Cambria"/>
          <w:b/>
          <w:bCs/>
        </w:rPr>
        <w:t xml:space="preserve">                  Jedinstveni upravni odjel</w:t>
      </w:r>
    </w:p>
    <w:p w14:paraId="77AF5C26" w14:textId="77777777" w:rsidR="004D3CC2" w:rsidRPr="004D3CC2" w:rsidRDefault="004D3CC2" w:rsidP="004D3CC2">
      <w:pPr>
        <w:rPr>
          <w:rFonts w:ascii="Cambria" w:hAnsi="Cambria"/>
          <w:b/>
          <w:bCs/>
        </w:rPr>
      </w:pPr>
    </w:p>
    <w:p w14:paraId="46DCD2B8" w14:textId="77777777" w:rsidR="004D3CC2" w:rsidRPr="004D3CC2" w:rsidRDefault="004D3CC2" w:rsidP="004D3CC2">
      <w:pPr>
        <w:rPr>
          <w:rFonts w:ascii="Cambria" w:hAnsi="Cambria"/>
          <w:b/>
          <w:bCs/>
        </w:rPr>
      </w:pPr>
    </w:p>
    <w:p w14:paraId="66AE1100" w14:textId="2A9D9C55" w:rsidR="004D3CC2" w:rsidRPr="004D3CC2" w:rsidRDefault="004D3CC2" w:rsidP="004D3CC2">
      <w:pPr>
        <w:rPr>
          <w:rFonts w:ascii="Cambria" w:hAnsi="Cambria"/>
          <w:b/>
        </w:rPr>
      </w:pPr>
      <w:r w:rsidRPr="004D3CC2">
        <w:rPr>
          <w:rFonts w:ascii="Cambria" w:hAnsi="Cambria"/>
          <w:b/>
        </w:rPr>
        <w:t>KLASA: 363-01/</w:t>
      </w:r>
      <w:r w:rsidRPr="004D3CC2">
        <w:rPr>
          <w:rFonts w:ascii="Cambria" w:hAnsi="Cambria"/>
          <w:b/>
        </w:rPr>
        <w:t>26</w:t>
      </w:r>
      <w:r w:rsidRPr="004D3CC2">
        <w:rPr>
          <w:rFonts w:ascii="Cambria" w:hAnsi="Cambria"/>
          <w:b/>
        </w:rPr>
        <w:t>-01/0</w:t>
      </w:r>
      <w:r w:rsidRPr="004D3CC2">
        <w:rPr>
          <w:rFonts w:ascii="Cambria" w:hAnsi="Cambria"/>
          <w:b/>
        </w:rPr>
        <w:t>2</w:t>
      </w:r>
    </w:p>
    <w:p w14:paraId="3ECF1DC4" w14:textId="2FAC7BC3" w:rsidR="004D3CC2" w:rsidRPr="004D3CC2" w:rsidRDefault="004D3CC2" w:rsidP="004D3CC2">
      <w:pPr>
        <w:rPr>
          <w:rFonts w:ascii="Cambria" w:hAnsi="Cambria"/>
          <w:b/>
        </w:rPr>
      </w:pPr>
      <w:r w:rsidRPr="004D3CC2">
        <w:rPr>
          <w:rFonts w:ascii="Cambria" w:hAnsi="Cambria"/>
          <w:b/>
        </w:rPr>
        <w:t>URBROJ: 238</w:t>
      </w:r>
      <w:r w:rsidRPr="004D3CC2">
        <w:rPr>
          <w:rFonts w:ascii="Cambria" w:hAnsi="Cambria"/>
          <w:b/>
        </w:rPr>
        <w:t>-</w:t>
      </w:r>
      <w:r w:rsidRPr="004D3CC2">
        <w:rPr>
          <w:rFonts w:ascii="Cambria" w:hAnsi="Cambria"/>
          <w:b/>
        </w:rPr>
        <w:t>2-04</w:t>
      </w:r>
      <w:r w:rsidRPr="004D3CC2">
        <w:rPr>
          <w:rFonts w:ascii="Cambria" w:hAnsi="Cambria"/>
          <w:b/>
        </w:rPr>
        <w:t>-03</w:t>
      </w:r>
      <w:r w:rsidRPr="004D3CC2">
        <w:rPr>
          <w:rFonts w:ascii="Cambria" w:hAnsi="Cambria"/>
          <w:b/>
        </w:rPr>
        <w:t>/0</w:t>
      </w:r>
      <w:r w:rsidRPr="004D3CC2">
        <w:rPr>
          <w:rFonts w:ascii="Cambria" w:hAnsi="Cambria"/>
          <w:b/>
        </w:rPr>
        <w:t>2</w:t>
      </w:r>
      <w:r w:rsidRPr="004D3CC2">
        <w:rPr>
          <w:rFonts w:ascii="Cambria" w:hAnsi="Cambria"/>
          <w:b/>
        </w:rPr>
        <w:t>-</w:t>
      </w:r>
      <w:r w:rsidRPr="004D3CC2">
        <w:rPr>
          <w:rFonts w:ascii="Cambria" w:hAnsi="Cambria"/>
          <w:b/>
        </w:rPr>
        <w:t>26</w:t>
      </w:r>
      <w:r w:rsidRPr="004D3CC2">
        <w:rPr>
          <w:rFonts w:ascii="Cambria" w:hAnsi="Cambria"/>
          <w:b/>
        </w:rPr>
        <w:t>-0</w:t>
      </w:r>
      <w:r w:rsidRPr="004D3CC2">
        <w:rPr>
          <w:rFonts w:ascii="Cambria" w:hAnsi="Cambria"/>
          <w:b/>
        </w:rPr>
        <w:t>2</w:t>
      </w:r>
    </w:p>
    <w:p w14:paraId="2AB5D035" w14:textId="42E89EF9" w:rsidR="004D3CC2" w:rsidRPr="004D3CC2" w:rsidRDefault="004D3CC2" w:rsidP="004D3CC2">
      <w:pPr>
        <w:rPr>
          <w:rFonts w:ascii="Cambria" w:hAnsi="Cambria"/>
          <w:b/>
        </w:rPr>
      </w:pPr>
      <w:r w:rsidRPr="004D3CC2">
        <w:rPr>
          <w:rFonts w:ascii="Cambria" w:hAnsi="Cambria"/>
          <w:b/>
        </w:rPr>
        <w:t xml:space="preserve">Bistra, </w:t>
      </w:r>
      <w:r w:rsidRPr="004D3CC2">
        <w:rPr>
          <w:rFonts w:ascii="Cambria" w:hAnsi="Cambria"/>
          <w:b/>
        </w:rPr>
        <w:t>07</w:t>
      </w:r>
      <w:r w:rsidRPr="004D3CC2">
        <w:rPr>
          <w:rFonts w:ascii="Cambria" w:hAnsi="Cambria"/>
          <w:b/>
        </w:rPr>
        <w:t>.</w:t>
      </w:r>
      <w:r w:rsidRPr="004D3CC2">
        <w:rPr>
          <w:rFonts w:ascii="Cambria" w:hAnsi="Cambria"/>
          <w:b/>
        </w:rPr>
        <w:t>04</w:t>
      </w:r>
      <w:r w:rsidRPr="004D3CC2">
        <w:rPr>
          <w:rFonts w:ascii="Cambria" w:hAnsi="Cambria"/>
          <w:b/>
        </w:rPr>
        <w:t>.20</w:t>
      </w:r>
      <w:r w:rsidRPr="004D3CC2">
        <w:rPr>
          <w:rFonts w:ascii="Cambria" w:hAnsi="Cambria"/>
          <w:b/>
        </w:rPr>
        <w:t>26</w:t>
      </w:r>
      <w:r w:rsidRPr="004D3CC2">
        <w:rPr>
          <w:rFonts w:ascii="Cambria" w:hAnsi="Cambria"/>
          <w:b/>
        </w:rPr>
        <w:t>.</w:t>
      </w:r>
    </w:p>
    <w:p w14:paraId="1C01393A" w14:textId="77777777" w:rsidR="004D3CC2" w:rsidRPr="004D3CC2" w:rsidRDefault="004D3CC2" w:rsidP="004D3CC2">
      <w:pPr>
        <w:rPr>
          <w:rFonts w:ascii="Cambria" w:hAnsi="Cambria"/>
          <w:b/>
        </w:rPr>
      </w:pPr>
      <w:r w:rsidRPr="004D3CC2">
        <w:rPr>
          <w:rFonts w:ascii="Cambria" w:hAnsi="Cambria"/>
          <w:b/>
        </w:rPr>
        <w:tab/>
      </w:r>
      <w:r w:rsidRPr="004D3CC2">
        <w:rPr>
          <w:rFonts w:ascii="Cambria" w:hAnsi="Cambria"/>
          <w:b/>
        </w:rPr>
        <w:tab/>
      </w:r>
      <w:r w:rsidRPr="004D3CC2">
        <w:rPr>
          <w:rFonts w:ascii="Cambria" w:hAnsi="Cambria"/>
          <w:b/>
        </w:rPr>
        <w:tab/>
      </w:r>
      <w:r w:rsidRPr="004D3CC2">
        <w:rPr>
          <w:rFonts w:ascii="Cambria" w:hAnsi="Cambria"/>
          <w:b/>
        </w:rPr>
        <w:tab/>
      </w:r>
      <w:r w:rsidRPr="004D3CC2">
        <w:rPr>
          <w:rFonts w:ascii="Cambria" w:hAnsi="Cambria"/>
          <w:b/>
        </w:rPr>
        <w:tab/>
      </w:r>
      <w:r w:rsidRPr="004D3CC2">
        <w:rPr>
          <w:rFonts w:ascii="Cambria" w:hAnsi="Cambria"/>
          <w:b/>
        </w:rPr>
        <w:tab/>
      </w:r>
    </w:p>
    <w:p w14:paraId="75FD33D8" w14:textId="77777777" w:rsidR="004D3CC2" w:rsidRPr="004D3CC2" w:rsidRDefault="004D3CC2" w:rsidP="004D3CC2">
      <w:pPr>
        <w:rPr>
          <w:rFonts w:ascii="Cambria" w:hAnsi="Cambria"/>
          <w:b/>
        </w:rPr>
      </w:pPr>
    </w:p>
    <w:p w14:paraId="658B3267" w14:textId="77777777" w:rsidR="004D3CC2" w:rsidRPr="004D3CC2" w:rsidRDefault="004D3CC2" w:rsidP="004D3CC2">
      <w:pPr>
        <w:rPr>
          <w:rFonts w:ascii="Cambria" w:hAnsi="Cambria"/>
          <w:b/>
        </w:rPr>
      </w:pPr>
    </w:p>
    <w:p w14:paraId="281977FB" w14:textId="77777777" w:rsidR="004D3CC2" w:rsidRPr="004D3CC2" w:rsidRDefault="004D3CC2" w:rsidP="004D3CC2">
      <w:pPr>
        <w:jc w:val="right"/>
        <w:rPr>
          <w:rFonts w:ascii="Cambria" w:hAnsi="Cambria"/>
          <w:b/>
        </w:rPr>
      </w:pPr>
      <w:r w:rsidRPr="004D3CC2">
        <w:rPr>
          <w:rFonts w:ascii="Cambria" w:hAnsi="Cambria"/>
          <w:b/>
        </w:rPr>
        <w:tab/>
      </w:r>
      <w:r w:rsidRPr="004D3CC2">
        <w:rPr>
          <w:rFonts w:ascii="Cambria" w:hAnsi="Cambria"/>
          <w:b/>
        </w:rPr>
        <w:tab/>
      </w:r>
      <w:r w:rsidRPr="004D3CC2">
        <w:rPr>
          <w:rFonts w:ascii="Cambria" w:hAnsi="Cambria"/>
          <w:b/>
        </w:rPr>
        <w:tab/>
      </w:r>
      <w:r w:rsidRPr="004D3CC2">
        <w:rPr>
          <w:rFonts w:ascii="Cambria" w:hAnsi="Cambria"/>
          <w:b/>
        </w:rPr>
        <w:tab/>
      </w:r>
      <w:r w:rsidRPr="004D3CC2">
        <w:rPr>
          <w:rFonts w:ascii="Cambria" w:hAnsi="Cambria"/>
          <w:b/>
        </w:rPr>
        <w:tab/>
      </w:r>
      <w:r w:rsidRPr="004D3CC2">
        <w:rPr>
          <w:rFonts w:ascii="Cambria" w:hAnsi="Cambria"/>
          <w:b/>
        </w:rPr>
        <w:tab/>
      </w:r>
      <w:r w:rsidRPr="004D3CC2">
        <w:rPr>
          <w:rFonts w:ascii="Cambria" w:hAnsi="Cambria"/>
          <w:b/>
        </w:rPr>
        <w:tab/>
        <w:t xml:space="preserve">ZAPREŠIĆ d.o.o. </w:t>
      </w:r>
    </w:p>
    <w:p w14:paraId="741C947F" w14:textId="77777777" w:rsidR="004D3CC2" w:rsidRPr="004D3CC2" w:rsidRDefault="004D3CC2" w:rsidP="004D3CC2">
      <w:pPr>
        <w:jc w:val="right"/>
        <w:rPr>
          <w:rFonts w:ascii="Cambria" w:hAnsi="Cambria"/>
          <w:b/>
        </w:rPr>
      </w:pPr>
      <w:r w:rsidRPr="004D3CC2">
        <w:rPr>
          <w:rFonts w:ascii="Cambria" w:hAnsi="Cambria"/>
          <w:b/>
        </w:rPr>
        <w:tab/>
      </w:r>
      <w:r w:rsidRPr="004D3CC2">
        <w:rPr>
          <w:rFonts w:ascii="Cambria" w:hAnsi="Cambria"/>
          <w:b/>
        </w:rPr>
        <w:tab/>
      </w:r>
      <w:r w:rsidRPr="004D3CC2">
        <w:rPr>
          <w:rFonts w:ascii="Cambria" w:hAnsi="Cambria"/>
          <w:b/>
        </w:rPr>
        <w:tab/>
      </w:r>
      <w:r w:rsidRPr="004D3CC2">
        <w:rPr>
          <w:rFonts w:ascii="Cambria" w:hAnsi="Cambria"/>
          <w:b/>
        </w:rPr>
        <w:tab/>
      </w:r>
      <w:r w:rsidRPr="004D3CC2">
        <w:rPr>
          <w:rFonts w:ascii="Cambria" w:hAnsi="Cambria"/>
          <w:b/>
        </w:rPr>
        <w:tab/>
      </w:r>
      <w:r w:rsidRPr="004D3CC2">
        <w:rPr>
          <w:rFonts w:ascii="Cambria" w:hAnsi="Cambria"/>
          <w:b/>
        </w:rPr>
        <w:tab/>
      </w:r>
      <w:r w:rsidRPr="004D3CC2">
        <w:rPr>
          <w:rFonts w:ascii="Cambria" w:hAnsi="Cambria"/>
          <w:b/>
        </w:rPr>
        <w:tab/>
        <w:t>Zelengaj 15</w:t>
      </w:r>
    </w:p>
    <w:p w14:paraId="0F3D1D60" w14:textId="0779D4CF" w:rsidR="009E4ED4" w:rsidRDefault="004D3CC2" w:rsidP="004D3CC2">
      <w:pPr>
        <w:jc w:val="right"/>
        <w:rPr>
          <w:rFonts w:ascii="Cambria" w:hAnsi="Cambria"/>
          <w:b/>
        </w:rPr>
      </w:pPr>
      <w:r w:rsidRPr="004D3CC2">
        <w:rPr>
          <w:rFonts w:ascii="Cambria" w:hAnsi="Cambria"/>
          <w:b/>
        </w:rPr>
        <w:tab/>
      </w:r>
      <w:r w:rsidRPr="004D3CC2">
        <w:rPr>
          <w:rFonts w:ascii="Cambria" w:hAnsi="Cambria"/>
          <w:b/>
        </w:rPr>
        <w:tab/>
      </w:r>
      <w:r w:rsidRPr="004D3CC2">
        <w:rPr>
          <w:rFonts w:ascii="Cambria" w:hAnsi="Cambria"/>
          <w:b/>
        </w:rPr>
        <w:tab/>
      </w:r>
      <w:r w:rsidRPr="004D3CC2">
        <w:rPr>
          <w:rFonts w:ascii="Cambria" w:hAnsi="Cambria"/>
          <w:b/>
        </w:rPr>
        <w:tab/>
      </w:r>
      <w:r w:rsidRPr="004D3CC2">
        <w:rPr>
          <w:rFonts w:ascii="Cambria" w:hAnsi="Cambria"/>
          <w:b/>
        </w:rPr>
        <w:tab/>
      </w:r>
      <w:r w:rsidRPr="004D3CC2">
        <w:rPr>
          <w:rFonts w:ascii="Cambria" w:hAnsi="Cambria"/>
          <w:b/>
        </w:rPr>
        <w:tab/>
      </w:r>
      <w:r w:rsidRPr="004D3CC2">
        <w:rPr>
          <w:rFonts w:ascii="Cambria" w:hAnsi="Cambria"/>
          <w:b/>
        </w:rPr>
        <w:tab/>
        <w:t>10290 ZAPREŠIĆ</w:t>
      </w:r>
    </w:p>
    <w:p w14:paraId="6F8D97AA" w14:textId="77777777" w:rsidR="004D3CC2" w:rsidRPr="004D3CC2" w:rsidRDefault="004D3CC2" w:rsidP="004D3CC2">
      <w:pPr>
        <w:jc w:val="right"/>
        <w:rPr>
          <w:rFonts w:ascii="Cambria" w:hAnsi="Cambria"/>
          <w:b/>
        </w:rPr>
      </w:pPr>
    </w:p>
    <w:p w14:paraId="14C0B1D4" w14:textId="77777777" w:rsidR="004D3CC2" w:rsidRPr="004D3CC2" w:rsidRDefault="004D3CC2" w:rsidP="004D3CC2">
      <w:pPr>
        <w:rPr>
          <w:rFonts w:ascii="Cambria" w:hAnsi="Cambria"/>
          <w:b/>
        </w:rPr>
      </w:pPr>
    </w:p>
    <w:p w14:paraId="336AE94A" w14:textId="33863F1A" w:rsidR="004D3CC2" w:rsidRPr="004D3CC2" w:rsidRDefault="004D3CC2" w:rsidP="004D3CC2">
      <w:pPr>
        <w:rPr>
          <w:rFonts w:ascii="Cambria" w:hAnsi="Cambria"/>
        </w:rPr>
      </w:pPr>
      <w:r w:rsidRPr="004D3CC2">
        <w:rPr>
          <w:rFonts w:ascii="Cambria" w:hAnsi="Cambria"/>
        </w:rPr>
        <w:t>Na temelju članka 77. stavka 9. Zakona o gospodarenju otpadom (NN 84/21), te članka 46. Statuta Općine Bistra („Službeni glasnik Općine Bistra“ broj 2/21), Općinski načelnik Općine Bistra donosi</w:t>
      </w:r>
    </w:p>
    <w:p w14:paraId="4B063181" w14:textId="77777777" w:rsidR="004D3CC2" w:rsidRPr="004D3CC2" w:rsidRDefault="004D3CC2" w:rsidP="004D3CC2">
      <w:pPr>
        <w:rPr>
          <w:rFonts w:ascii="Cambria" w:hAnsi="Cambria"/>
        </w:rPr>
      </w:pPr>
    </w:p>
    <w:p w14:paraId="484DFC30" w14:textId="74F65CA0" w:rsidR="004D3CC2" w:rsidRPr="004D3CC2" w:rsidRDefault="004D3CC2" w:rsidP="004D3CC2">
      <w:pPr>
        <w:rPr>
          <w:rFonts w:ascii="Cambria" w:hAnsi="Cambria"/>
          <w:b/>
          <w:bCs/>
        </w:rPr>
      </w:pPr>
      <w:r>
        <w:rPr>
          <w:rFonts w:ascii="Cambria" w:hAnsi="Cambria"/>
        </w:rPr>
        <w:t>O</w:t>
      </w:r>
      <w:r w:rsidRPr="004D3CC2">
        <w:rPr>
          <w:rFonts w:ascii="Cambria" w:hAnsi="Cambria"/>
        </w:rPr>
        <w:t xml:space="preserve">ČITOVANJE: </w:t>
      </w:r>
      <w:r w:rsidRPr="004D3CC2">
        <w:rPr>
          <w:rFonts w:ascii="Cambria" w:hAnsi="Cambria"/>
          <w:b/>
          <w:bCs/>
        </w:rPr>
        <w:t>na prijedlog Cjenika javne usluge prikupljanja komunalnog otpada na području Općine Bistra</w:t>
      </w:r>
    </w:p>
    <w:p w14:paraId="74543D08" w14:textId="77777777" w:rsidR="004D3CC2" w:rsidRPr="004D3CC2" w:rsidRDefault="004D3CC2" w:rsidP="004D3CC2">
      <w:pPr>
        <w:rPr>
          <w:rFonts w:ascii="Cambria" w:hAnsi="Cambria"/>
          <w:b/>
          <w:bCs/>
        </w:rPr>
      </w:pPr>
    </w:p>
    <w:p w14:paraId="046CB45F" w14:textId="77777777" w:rsidR="004D3CC2" w:rsidRPr="004D3CC2" w:rsidRDefault="004D3CC2" w:rsidP="004D3CC2">
      <w:pPr>
        <w:numPr>
          <w:ilvl w:val="0"/>
          <w:numId w:val="1"/>
        </w:numPr>
        <w:rPr>
          <w:rFonts w:ascii="Cambria" w:hAnsi="Cambria"/>
        </w:rPr>
      </w:pPr>
      <w:r w:rsidRPr="004D3CC2">
        <w:rPr>
          <w:rFonts w:ascii="Cambria" w:hAnsi="Cambria"/>
        </w:rPr>
        <w:t>Davatelj javne usluge, Zaprešić d.o.o., Zelengaj 15, Zaprešić, dostavio je dana 31.03.2026. godine Zahtjev za pribavljanje suglasnosti načelnika Općine Bistra na Cjenik javne usluge prikupljanja komunalnog otpada na području Općine Bistra.</w:t>
      </w:r>
    </w:p>
    <w:p w14:paraId="2E5A3C8D" w14:textId="77777777" w:rsidR="004D3CC2" w:rsidRPr="004D3CC2" w:rsidRDefault="004D3CC2" w:rsidP="004D3CC2">
      <w:pPr>
        <w:ind w:left="720"/>
        <w:rPr>
          <w:rFonts w:ascii="Cambria" w:hAnsi="Cambria"/>
        </w:rPr>
      </w:pPr>
    </w:p>
    <w:p w14:paraId="5950527D" w14:textId="77777777" w:rsidR="004D3CC2" w:rsidRPr="004D3CC2" w:rsidRDefault="004D3CC2" w:rsidP="004D3CC2">
      <w:pPr>
        <w:numPr>
          <w:ilvl w:val="0"/>
          <w:numId w:val="1"/>
        </w:numPr>
        <w:rPr>
          <w:rFonts w:ascii="Cambria" w:hAnsi="Cambria"/>
        </w:rPr>
      </w:pPr>
      <w:r w:rsidRPr="004D3CC2">
        <w:rPr>
          <w:rFonts w:ascii="Cambria" w:hAnsi="Cambria"/>
        </w:rPr>
        <w:t>Načelnik Općine Bistra je prije izdavanja suglasnosti utvrdio da su ispunjeni uvjeti iz članka 77. stavka 9. Zakona o gospodarenju otpadom.</w:t>
      </w:r>
    </w:p>
    <w:p w14:paraId="76C171C9" w14:textId="77777777" w:rsidR="004D3CC2" w:rsidRPr="004D3CC2" w:rsidRDefault="004D3CC2" w:rsidP="004D3CC2">
      <w:pPr>
        <w:pStyle w:val="Odlomakpopisa"/>
        <w:rPr>
          <w:rFonts w:ascii="Cambria" w:hAnsi="Cambria"/>
        </w:rPr>
      </w:pPr>
    </w:p>
    <w:p w14:paraId="46D1B960" w14:textId="77777777" w:rsidR="004D3CC2" w:rsidRPr="004D3CC2" w:rsidRDefault="004D3CC2" w:rsidP="004D3CC2">
      <w:pPr>
        <w:ind w:left="720"/>
        <w:rPr>
          <w:rFonts w:ascii="Cambria" w:hAnsi="Cambria"/>
        </w:rPr>
      </w:pPr>
    </w:p>
    <w:p w14:paraId="7979652A" w14:textId="77777777" w:rsidR="004D3CC2" w:rsidRPr="004D3CC2" w:rsidRDefault="004D3CC2" w:rsidP="004D3CC2">
      <w:pPr>
        <w:numPr>
          <w:ilvl w:val="0"/>
          <w:numId w:val="1"/>
        </w:numPr>
        <w:rPr>
          <w:rFonts w:ascii="Cambria" w:hAnsi="Cambria"/>
        </w:rPr>
      </w:pPr>
      <w:r w:rsidRPr="004D3CC2">
        <w:rPr>
          <w:rFonts w:ascii="Cambria" w:hAnsi="Cambria"/>
        </w:rPr>
        <w:t xml:space="preserve">Načelnik Općine Bistra potvrđuje da je davatelj usluge proveo savjetovanje s javnošću u razdoblju od </w:t>
      </w:r>
      <w:r w:rsidRPr="004D3CC2">
        <w:rPr>
          <w:rFonts w:ascii="Cambria" w:hAnsi="Cambria"/>
          <w:b/>
          <w:bCs/>
        </w:rPr>
        <w:t>22. siječnja 2026. do 21. veljače 2026. godine</w:t>
      </w:r>
      <w:r w:rsidRPr="004D3CC2">
        <w:rPr>
          <w:rFonts w:ascii="Cambria" w:hAnsi="Cambria"/>
        </w:rPr>
        <w:t>, sukladno zakonskim odredbama, te da predložene cijene potiču korisnike na odvojeno predavanje otpada.</w:t>
      </w:r>
    </w:p>
    <w:p w14:paraId="187DA857" w14:textId="77777777" w:rsidR="004D3CC2" w:rsidRPr="004D3CC2" w:rsidRDefault="004D3CC2" w:rsidP="004D3CC2">
      <w:pPr>
        <w:rPr>
          <w:rFonts w:ascii="Cambria" w:hAnsi="Cambria"/>
          <w:b/>
          <w:bCs/>
        </w:rPr>
      </w:pPr>
    </w:p>
    <w:p w14:paraId="210DFB6D" w14:textId="77777777" w:rsidR="004D3CC2" w:rsidRPr="004D3CC2" w:rsidRDefault="004D3CC2" w:rsidP="004D3CC2">
      <w:pPr>
        <w:rPr>
          <w:rFonts w:ascii="Cambria" w:hAnsi="Cambria"/>
          <w:b/>
          <w:bCs/>
        </w:rPr>
      </w:pPr>
    </w:p>
    <w:p w14:paraId="5354335F" w14:textId="77777777" w:rsidR="004D3CC2" w:rsidRPr="004D3CC2" w:rsidRDefault="004D3CC2" w:rsidP="004D3CC2">
      <w:pPr>
        <w:rPr>
          <w:rFonts w:ascii="Cambria" w:hAnsi="Cambria"/>
          <w:b/>
          <w:bCs/>
        </w:rPr>
      </w:pPr>
    </w:p>
    <w:p w14:paraId="1BB385FC" w14:textId="4F275C9B" w:rsidR="004D3CC2" w:rsidRPr="004D3CC2" w:rsidRDefault="004D3CC2" w:rsidP="004D3CC2">
      <w:pPr>
        <w:jc w:val="center"/>
        <w:rPr>
          <w:rFonts w:ascii="Cambria" w:hAnsi="Cambria"/>
        </w:rPr>
      </w:pPr>
      <w:r w:rsidRPr="004D3CC2">
        <w:rPr>
          <w:rFonts w:ascii="Cambria" w:hAnsi="Cambria"/>
          <w:b/>
          <w:bCs/>
        </w:rPr>
        <w:t xml:space="preserve">                                                                                                  </w:t>
      </w:r>
      <w:r w:rsidRPr="004D3CC2">
        <w:rPr>
          <w:rFonts w:ascii="Cambria" w:hAnsi="Cambria"/>
          <w:b/>
          <w:bCs/>
        </w:rPr>
        <w:t>Općinski načelnik</w:t>
      </w:r>
      <w:r w:rsidRPr="004D3CC2">
        <w:rPr>
          <w:rFonts w:ascii="Cambria" w:hAnsi="Cambria"/>
        </w:rPr>
        <w:t xml:space="preserve"> </w:t>
      </w:r>
    </w:p>
    <w:p w14:paraId="336DBEE1" w14:textId="77777777" w:rsidR="004D3CC2" w:rsidRPr="004D3CC2" w:rsidRDefault="004D3CC2" w:rsidP="004D3CC2">
      <w:pPr>
        <w:jc w:val="center"/>
        <w:rPr>
          <w:rFonts w:ascii="Cambria" w:hAnsi="Cambria"/>
        </w:rPr>
      </w:pPr>
      <w:r w:rsidRPr="004D3CC2">
        <w:rPr>
          <w:rFonts w:ascii="Cambria" w:hAnsi="Cambria"/>
        </w:rPr>
        <w:t xml:space="preserve">                                                                                            </w:t>
      </w:r>
    </w:p>
    <w:p w14:paraId="412B01B5" w14:textId="7076AFCB" w:rsidR="004D3CC2" w:rsidRPr="004D3CC2" w:rsidRDefault="004D3CC2" w:rsidP="004D3CC2">
      <w:pPr>
        <w:jc w:val="center"/>
        <w:rPr>
          <w:rFonts w:ascii="Cambria" w:hAnsi="Cambria"/>
        </w:rPr>
      </w:pPr>
      <w:r w:rsidRPr="004D3CC2">
        <w:rPr>
          <w:rFonts w:ascii="Cambria" w:hAnsi="Cambria"/>
        </w:rPr>
        <w:t xml:space="preserve">                                                                                                       </w:t>
      </w:r>
      <w:r w:rsidRPr="004D3CC2">
        <w:rPr>
          <w:rFonts w:ascii="Cambria" w:hAnsi="Cambria"/>
          <w:b/>
          <w:bCs/>
        </w:rPr>
        <w:t>Karlo Novosel</w:t>
      </w:r>
      <w:r w:rsidRPr="004D3CC2">
        <w:rPr>
          <w:rFonts w:ascii="Cambria" w:hAnsi="Cambria"/>
          <w:b/>
          <w:bCs/>
        </w:rPr>
        <w:t xml:space="preserve"> </w:t>
      </w:r>
      <w:proofErr w:type="spellStart"/>
      <w:r w:rsidRPr="004D3CC2">
        <w:rPr>
          <w:rFonts w:ascii="Cambria" w:hAnsi="Cambria"/>
          <w:b/>
          <w:bCs/>
        </w:rPr>
        <w:t>dipl.ing.građ</w:t>
      </w:r>
      <w:proofErr w:type="spellEnd"/>
    </w:p>
    <w:p w14:paraId="12DC083C" w14:textId="77777777" w:rsidR="004D3CC2" w:rsidRPr="004D3CC2" w:rsidRDefault="004D3CC2" w:rsidP="004D3CC2"/>
    <w:sectPr w:rsidR="004D3CC2" w:rsidRPr="004D3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67D2C"/>
    <w:multiLevelType w:val="multilevel"/>
    <w:tmpl w:val="890C2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579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C2"/>
    <w:rsid w:val="00102E49"/>
    <w:rsid w:val="00245877"/>
    <w:rsid w:val="004D3CC2"/>
    <w:rsid w:val="009E4ED4"/>
    <w:rsid w:val="00A71537"/>
    <w:rsid w:val="00DB7D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AA5CFD"/>
  <w15:chartTrackingRefBased/>
  <w15:docId w15:val="{9F2619E1-7A09-4F1C-A5E2-317DA479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C2"/>
    <w:pPr>
      <w:spacing w:after="0" w:line="240" w:lineRule="auto"/>
    </w:pPr>
    <w:rPr>
      <w:rFonts w:ascii="Times New Roman" w:eastAsia="Times New Roman" w:hAnsi="Times New Roman" w:cs="Times New Roman"/>
      <w:kern w:val="0"/>
      <w:lang w:eastAsia="hr-HR"/>
      <w14:ligatures w14:val="none"/>
    </w:rPr>
  </w:style>
  <w:style w:type="paragraph" w:styleId="Naslov1">
    <w:name w:val="heading 1"/>
    <w:basedOn w:val="Normal"/>
    <w:next w:val="Normal"/>
    <w:link w:val="Naslov1Char"/>
    <w:qFormat/>
    <w:rsid w:val="004D3C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D3C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D3CC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D3CC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D3CC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D3CC2"/>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D3CC2"/>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D3CC2"/>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D3CC2"/>
    <w:pPr>
      <w:keepNext/>
      <w:keepLines/>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D3CC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D3CC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D3CC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D3CC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D3CC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D3CC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D3CC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D3CC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D3CC2"/>
    <w:rPr>
      <w:rFonts w:eastAsiaTheme="majorEastAsia" w:cstheme="majorBidi"/>
      <w:color w:val="272727" w:themeColor="text1" w:themeTint="D8"/>
    </w:rPr>
  </w:style>
  <w:style w:type="paragraph" w:styleId="Naslov">
    <w:name w:val="Title"/>
    <w:basedOn w:val="Normal"/>
    <w:next w:val="Normal"/>
    <w:link w:val="NaslovChar"/>
    <w:uiPriority w:val="10"/>
    <w:qFormat/>
    <w:rsid w:val="004D3CC2"/>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D3CC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D3CC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D3CC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D3CC2"/>
    <w:pPr>
      <w:spacing w:before="160"/>
      <w:jc w:val="center"/>
    </w:pPr>
    <w:rPr>
      <w:i/>
      <w:iCs/>
      <w:color w:val="404040" w:themeColor="text1" w:themeTint="BF"/>
    </w:rPr>
  </w:style>
  <w:style w:type="character" w:customStyle="1" w:styleId="CitatChar">
    <w:name w:val="Citat Char"/>
    <w:basedOn w:val="Zadanifontodlomka"/>
    <w:link w:val="Citat"/>
    <w:uiPriority w:val="29"/>
    <w:rsid w:val="004D3CC2"/>
    <w:rPr>
      <w:i/>
      <w:iCs/>
      <w:color w:val="404040" w:themeColor="text1" w:themeTint="BF"/>
    </w:rPr>
  </w:style>
  <w:style w:type="paragraph" w:styleId="Odlomakpopisa">
    <w:name w:val="List Paragraph"/>
    <w:basedOn w:val="Normal"/>
    <w:uiPriority w:val="34"/>
    <w:qFormat/>
    <w:rsid w:val="004D3CC2"/>
    <w:pPr>
      <w:ind w:left="720"/>
      <w:contextualSpacing/>
    </w:pPr>
  </w:style>
  <w:style w:type="character" w:styleId="Jakoisticanje">
    <w:name w:val="Intense Emphasis"/>
    <w:basedOn w:val="Zadanifontodlomka"/>
    <w:uiPriority w:val="21"/>
    <w:qFormat/>
    <w:rsid w:val="004D3CC2"/>
    <w:rPr>
      <w:i/>
      <w:iCs/>
      <w:color w:val="2F5496" w:themeColor="accent1" w:themeShade="BF"/>
    </w:rPr>
  </w:style>
  <w:style w:type="paragraph" w:styleId="Naglaencitat">
    <w:name w:val="Intense Quote"/>
    <w:basedOn w:val="Normal"/>
    <w:next w:val="Normal"/>
    <w:link w:val="NaglaencitatChar"/>
    <w:uiPriority w:val="30"/>
    <w:qFormat/>
    <w:rsid w:val="004D3C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D3CC2"/>
    <w:rPr>
      <w:i/>
      <w:iCs/>
      <w:color w:val="2F5496" w:themeColor="accent1" w:themeShade="BF"/>
    </w:rPr>
  </w:style>
  <w:style w:type="character" w:styleId="Istaknutareferenca">
    <w:name w:val="Intense Reference"/>
    <w:basedOn w:val="Zadanifontodlomka"/>
    <w:uiPriority w:val="32"/>
    <w:qFormat/>
    <w:rsid w:val="004D3C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Dugan</dc:creator>
  <cp:keywords/>
  <dc:description/>
  <cp:lastModifiedBy>Ivan Dugan</cp:lastModifiedBy>
  <cp:revision>1</cp:revision>
  <dcterms:created xsi:type="dcterms:W3CDTF">2026-04-07T06:35:00Z</dcterms:created>
  <dcterms:modified xsi:type="dcterms:W3CDTF">2026-04-07T06:44:00Z</dcterms:modified>
</cp:coreProperties>
</file>